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529F9">
      <w:pPr>
        <w:bidi w:val="0"/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Toc23463"/>
      <w:r>
        <w:rPr>
          <w:rFonts w:hint="eastAsia"/>
          <w:b/>
          <w:bCs/>
          <w:sz w:val="36"/>
          <w:szCs w:val="44"/>
          <w:lang w:val="en-US" w:eastAsia="zh-CN"/>
        </w:rPr>
        <w:t>论文</w:t>
      </w:r>
      <w:r>
        <w:rPr>
          <w:rFonts w:hint="eastAsia"/>
          <w:b/>
          <w:bCs/>
          <w:sz w:val="36"/>
          <w:szCs w:val="44"/>
        </w:rPr>
        <w:t>推优</w:t>
      </w:r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各角色操作手册</w:t>
      </w:r>
    </w:p>
    <w:p w14:paraId="75947DEC">
      <w:pPr>
        <w:rPr>
          <w:rFonts w:hint="eastAsia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5456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3EA62AA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4E27FCBE">
          <w:pPr>
            <w:pStyle w:val="7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instrText xml:space="preserve">TOC \o "1-2" \h \u </w:instrText>
          </w:r>
          <w:r>
            <w:rPr>
              <w:rFonts w:hint="default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  <w:fldChar w:fldCharType="separate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_Toc19837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2"/>
              <w:szCs w:val="32"/>
              <w:lang w:val="en-US" w:eastAsia="zh-CN"/>
            </w:rPr>
            <w:t>一</w:t>
          </w:r>
          <w:r>
            <w:rPr>
              <w:rFonts w:hint="eastAsia" w:ascii="宋体" w:hAnsi="宋体" w:eastAsia="宋体" w:cs="宋体"/>
              <w:bCs/>
              <w:kern w:val="2"/>
              <w:szCs w:val="32"/>
            </w:rPr>
            <w:t>、</w:t>
          </w:r>
          <w:r>
            <w:rPr>
              <w:rFonts w:hint="eastAsia" w:ascii="宋体" w:hAnsi="宋体" w:eastAsia="宋体" w:cs="宋体"/>
              <w:bCs/>
              <w:kern w:val="2"/>
              <w:szCs w:val="32"/>
              <w:lang w:val="en-US" w:eastAsia="zh-CN"/>
            </w:rPr>
            <w:t>论文推优各角色流程图</w:t>
          </w:r>
          <w:r>
            <w:tab/>
          </w:r>
          <w:r>
            <w:fldChar w:fldCharType="begin"/>
          </w:r>
          <w:r>
            <w:instrText xml:space="preserve"> PAGEREF _Toc19837 \h </w:instrText>
          </w:r>
          <w:r>
            <w:fldChar w:fldCharType="separate"/>
          </w:r>
          <w:r>
            <w:t>- 1 -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00643AE8">
          <w:pPr>
            <w:pStyle w:val="7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_Toc25558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2"/>
              <w:szCs w:val="32"/>
              <w:lang w:val="en-US" w:eastAsia="zh-CN"/>
            </w:rPr>
            <w:t>二、各角色操作详细介绍</w:t>
          </w:r>
          <w:r>
            <w:tab/>
          </w:r>
          <w:r>
            <w:fldChar w:fldCharType="begin"/>
          </w:r>
          <w:r>
            <w:instrText xml:space="preserve"> PAGEREF _Toc25558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21553917">
          <w:pPr>
            <w:pStyle w:val="8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_Toc3905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一</w:t>
          </w:r>
          <w:r>
            <w:rPr>
              <w:rFonts w:hint="eastAsia"/>
              <w:lang w:eastAsia="zh-CN"/>
            </w:rPr>
            <w:t>）</w:t>
          </w:r>
          <w:r>
            <w:rPr>
              <w:rFonts w:hint="eastAsia"/>
            </w:rPr>
            <w:t>指导老师推荐优秀论文</w:t>
          </w:r>
          <w:r>
            <w:tab/>
          </w:r>
          <w:r>
            <w:fldChar w:fldCharType="begin"/>
          </w:r>
          <w:r>
            <w:instrText xml:space="preserve"> PAGEREF _Toc3905 \h </w:instrText>
          </w:r>
          <w:r>
            <w:fldChar w:fldCharType="separate"/>
          </w:r>
          <w:r>
            <w:t>- 2 -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32C6D120">
          <w:pPr>
            <w:pStyle w:val="8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_Toc10573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（二）</w:t>
          </w:r>
          <w:r>
            <w:rPr>
              <w:rFonts w:hint="eastAsia"/>
              <w:lang w:eastAsia="zh-CN"/>
            </w:rPr>
            <w:t>教研室主任审核推优论文</w:t>
          </w:r>
          <w:r>
            <w:tab/>
          </w:r>
          <w:r>
            <w:fldChar w:fldCharType="begin"/>
          </w:r>
          <w:r>
            <w:instrText xml:space="preserve"> PAGEREF _Toc10573 \h </w:instrText>
          </w:r>
          <w:r>
            <w:fldChar w:fldCharType="separate"/>
          </w:r>
          <w:r>
            <w:t>- 3 -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6F5FCECF">
          <w:pPr>
            <w:pStyle w:val="8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_Toc3890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（三）学院管理员审核</w:t>
          </w:r>
          <w:r>
            <w:tab/>
          </w:r>
          <w:r>
            <w:fldChar w:fldCharType="begin"/>
          </w:r>
          <w:r>
            <w:instrText xml:space="preserve"> PAGEREF _Toc3890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6454C460">
          <w:pPr>
            <w:pStyle w:val="8"/>
            <w:tabs>
              <w:tab w:val="right" w:leader="dot" w:pos="8306"/>
            </w:tabs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instrText xml:space="preserve"> HYPERLINK \l _Toc26267 </w:instrText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（四）校级管理员终审</w:t>
          </w:r>
          <w:r>
            <w:tab/>
          </w:r>
          <w:r>
            <w:fldChar w:fldCharType="begin"/>
          </w:r>
          <w:r>
            <w:instrText xml:space="preserve"> PAGEREF _Toc26267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  <w:p w14:paraId="787E9E21">
          <w:pPr>
            <w:rPr>
              <w:rFonts w:hint="default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default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fldChar w:fldCharType="end"/>
          </w:r>
        </w:p>
      </w:sdtContent>
    </w:sdt>
    <w:p w14:paraId="69BC5B45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3C89C5">
      <w:pPr>
        <w:pStyle w:val="2"/>
        <w:widowControl/>
        <w:outlineLvl w:val="0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bookmarkStart w:id="1" w:name="_Toc19837"/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论文推优各角色流程图</w:t>
      </w:r>
      <w:bookmarkEnd w:id="1"/>
    </w:p>
    <w:p w14:paraId="632BAA35">
      <w:pPr>
        <w:pStyle w:val="9"/>
        <w:keepNext w:val="0"/>
        <w:keepLines w:val="0"/>
        <w:widowControl/>
        <w:suppressLineNumbers w:val="0"/>
        <w:rPr>
          <w:rFonts w:hint="eastAsia" w:cs="等线"/>
          <w:b/>
          <w:bCs/>
          <w:kern w:val="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01335" cy="5836285"/>
            <wp:effectExtent l="0" t="0" r="889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5836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0EAF46">
      <w:pPr>
        <w:pStyle w:val="2"/>
        <w:widowControl/>
        <w:outlineLvl w:val="0"/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bookmarkStart w:id="2" w:name="_Toc25558"/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二、各角色操作详细介绍</w:t>
      </w:r>
      <w:bookmarkEnd w:id="2"/>
    </w:p>
    <w:p w14:paraId="50E0AE31">
      <w:pPr>
        <w:pStyle w:val="3"/>
        <w:bidi w:val="0"/>
        <w:rPr>
          <w:rFonts w:hint="eastAsia"/>
        </w:rPr>
      </w:pPr>
      <w:bookmarkStart w:id="3" w:name="_Toc3905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指导老师</w:t>
      </w:r>
      <w:bookmarkStart w:id="7" w:name="_GoBack"/>
      <w:bookmarkEnd w:id="7"/>
      <w:r>
        <w:rPr>
          <w:rFonts w:hint="eastAsia"/>
        </w:rPr>
        <w:t>推荐优秀论文</w:t>
      </w:r>
      <w:bookmarkEnd w:id="3"/>
    </w:p>
    <w:p w14:paraId="564329CE">
      <w:pPr>
        <w:pStyle w:val="12"/>
        <w:widowControl/>
        <w:spacing w:line="360" w:lineRule="auto"/>
        <w:ind w:left="360" w:firstLine="416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指导老师可以推荐自己名下指导的优秀论文</w:t>
      </w:r>
      <w:r>
        <w:rPr>
          <w:rFonts w:hint="eastAsia" w:ascii="宋体" w:hAnsi="宋体" w:eastAsia="宋体" w:cs="宋体"/>
          <w:kern w:val="2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符合推优条件的学生会显示在以下页面，选择学生点击【推优】按钮，填写推优的意见或评语，并上传优秀毕设设计（论文）摘要，进行提交。</w:t>
      </w:r>
    </w:p>
    <w:p w14:paraId="563FEA52">
      <w:pPr>
        <w:pStyle w:val="12"/>
        <w:widowControl/>
        <w:ind w:left="36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39995" cy="2453640"/>
            <wp:effectExtent l="0" t="0" r="8255" b="381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45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6308DC">
      <w:pPr>
        <w:pStyle w:val="12"/>
        <w:widowControl/>
        <w:ind w:left="360" w:firstLine="0" w:firstLineChars="0"/>
        <w:rPr>
          <w:rFonts w:hint="eastAsia" w:ascii="宋体" w:hAnsi="宋体" w:eastAsia="宋体" w:cs="宋体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26355" cy="4065270"/>
            <wp:effectExtent l="0" t="0" r="7620" b="190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6355" cy="4065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07A4CB">
      <w:pPr>
        <w:pStyle w:val="12"/>
        <w:widowControl/>
        <w:ind w:left="360" w:firstLine="416" w:firstLineChars="0"/>
        <w:rPr>
          <w:rFonts w:hint="eastAsia" w:ascii="宋体" w:hAnsi="宋体" w:eastAsia="宋体" w:cs="宋体"/>
          <w:kern w:val="2"/>
          <w:sz w:val="21"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提交之后可以可以看到类似下图的页面，在教研室主任审核通过之前是可以取消推荐的。</w:t>
      </w:r>
    </w:p>
    <w:p w14:paraId="3EA92533">
      <w:pPr>
        <w:pStyle w:val="12"/>
        <w:widowControl/>
        <w:ind w:left="360" w:firstLine="0" w:firstLineChars="0"/>
      </w:pPr>
      <w:r>
        <w:drawing>
          <wp:inline distT="0" distB="0" distL="114300" distR="114300">
            <wp:extent cx="5262245" cy="2684780"/>
            <wp:effectExtent l="0" t="0" r="8255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65A6C">
      <w:pPr>
        <w:pStyle w:val="3"/>
        <w:bidi w:val="0"/>
        <w:rPr>
          <w:rFonts w:hint="eastAsia"/>
          <w:b/>
          <w:lang w:eastAsia="zh-CN"/>
        </w:rPr>
      </w:pPr>
      <w:bookmarkStart w:id="4" w:name="_Toc10573"/>
      <w:r>
        <w:rPr>
          <w:rFonts w:hint="eastAsia"/>
          <w:b/>
          <w:lang w:val="en-US" w:eastAsia="zh-CN"/>
        </w:rPr>
        <w:t>（二）</w:t>
      </w:r>
      <w:r>
        <w:rPr>
          <w:rFonts w:hint="eastAsia"/>
          <w:b/>
          <w:lang w:eastAsia="zh-CN"/>
        </w:rPr>
        <w:t>教研室主任审核推优论文</w:t>
      </w:r>
      <w:bookmarkEnd w:id="4"/>
    </w:p>
    <w:p w14:paraId="600DC110">
      <w:pPr>
        <w:pStyle w:val="12"/>
        <w:widowControl/>
        <w:spacing w:line="360" w:lineRule="auto"/>
        <w:ind w:left="360" w:firstLine="416" w:firstLineChars="0"/>
        <w:rPr>
          <w:rFonts w:hint="default" w:ascii="宋体" w:hAnsi="宋体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教研室主任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在【教研室主任业务】——【教研室论文推优】菜单下，</w:t>
      </w:r>
      <w:r>
        <w:rPr>
          <w:rFonts w:hint="eastAsia" w:ascii="宋体" w:hAnsi="宋体" w:eastAsia="宋体" w:cs="宋体"/>
          <w:kern w:val="2"/>
          <w:sz w:val="21"/>
          <w:szCs w:val="21"/>
        </w:rPr>
        <w:t>可以审核指导教师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提交的推优论文，点击【推优审核】按钮，如下图:</w:t>
      </w:r>
    </w:p>
    <w:p w14:paraId="00B8499E">
      <w:pPr>
        <w:pStyle w:val="12"/>
        <w:widowControl/>
      </w:pPr>
      <w:r>
        <w:drawing>
          <wp:inline distT="0" distB="0" distL="114300" distR="114300">
            <wp:extent cx="5273040" cy="2533015"/>
            <wp:effectExtent l="0" t="0" r="10160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EAF8">
      <w:pPr>
        <w:pStyle w:val="12"/>
        <w:widowControl/>
        <w:ind w:left="42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27320" cy="3752850"/>
            <wp:effectExtent l="0" t="0" r="1905" b="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4283BF">
      <w:pPr>
        <w:pStyle w:val="12"/>
        <w:widowControl/>
        <w:spacing w:line="360" w:lineRule="auto"/>
        <w:ind w:left="360" w:firstLine="416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教研室主任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在【教研室主任业务】——【教研室论文推优】菜单下，勾选【是否直接推优】后，</w:t>
      </w:r>
      <w:r>
        <w:rPr>
          <w:rFonts w:hint="eastAsia" w:ascii="宋体" w:hAnsi="宋体" w:eastAsia="宋体" w:cs="宋体"/>
          <w:kern w:val="2"/>
          <w:sz w:val="21"/>
          <w:szCs w:val="21"/>
        </w:rPr>
        <w:t>可以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查看到符合推优条件但是还未被指导老师申请推优的信息，进行直接推优，如下图;</w:t>
      </w:r>
    </w:p>
    <w:p w14:paraId="7EE76C68">
      <w:pPr>
        <w:pStyle w:val="12"/>
        <w:widowControl/>
        <w:ind w:left="42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98490" cy="1610360"/>
            <wp:effectExtent l="0" t="0" r="6985" b="8890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49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EF7391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16B1E47A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20D8E4D9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799CCDF4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22CA181D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6A3A7FB1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4EBE1DAA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066B1596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4896FE53">
      <w:pPr>
        <w:pStyle w:val="3"/>
        <w:bidi w:val="0"/>
        <w:rPr>
          <w:rFonts w:hint="eastAsia"/>
          <w:b/>
          <w:lang w:val="en-US" w:eastAsia="zh-CN"/>
        </w:rPr>
      </w:pPr>
      <w:bookmarkStart w:id="5" w:name="_Toc3890"/>
      <w:r>
        <w:rPr>
          <w:rFonts w:hint="eastAsia"/>
          <w:b/>
          <w:lang w:val="en-US" w:eastAsia="zh-CN"/>
        </w:rPr>
        <w:t>（三）学院管理员审核</w:t>
      </w:r>
      <w:bookmarkEnd w:id="5"/>
    </w:p>
    <w:p w14:paraId="69BBB6A4">
      <w:pPr>
        <w:pStyle w:val="12"/>
        <w:widowControl/>
        <w:spacing w:line="360" w:lineRule="auto"/>
        <w:ind w:left="420" w:leftChars="0" w:firstLine="420" w:firstLineChars="0"/>
        <w:rPr>
          <w:rFonts w:hint="default" w:ascii="宋体" w:hAnsi="宋体" w:eastAsia="宋体" w:cs="宋体"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学院管理员在【学院业务】——【学院推优与盲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/>
        </w:rPr>
        <w:t>审】菜单下审核优秀论文，如下图：</w:t>
      </w:r>
    </w:p>
    <w:p w14:paraId="18158BFF">
      <w:pPr>
        <w:pStyle w:val="12"/>
        <w:widowControl/>
        <w:ind w:left="420" w:firstLine="0" w:firstLineChars="0"/>
        <w:rPr>
          <w:rFonts w:hint="default" w:eastAsia="等线"/>
          <w:lang w:val="en-US" w:eastAsia="zh-CN"/>
        </w:rPr>
      </w:pPr>
      <w:r>
        <w:drawing>
          <wp:inline distT="0" distB="0" distL="114300" distR="114300">
            <wp:extent cx="5266055" cy="2540000"/>
            <wp:effectExtent l="0" t="0" r="4445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A72A0">
      <w:pPr>
        <w:pStyle w:val="12"/>
        <w:widowControl/>
        <w:ind w:left="42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37279233">
      <w:pPr>
        <w:pStyle w:val="12"/>
        <w:widowControl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55895" cy="4254500"/>
            <wp:effectExtent l="0" t="0" r="1905" b="3175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4254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4B52DEEF">
      <w:pPr>
        <w:pStyle w:val="3"/>
        <w:bidi w:val="0"/>
        <w:rPr>
          <w:rFonts w:hint="eastAsia"/>
          <w:b/>
          <w:lang w:val="en-US" w:eastAsia="zh-CN"/>
        </w:rPr>
      </w:pPr>
      <w:bookmarkStart w:id="6" w:name="_Toc26267"/>
      <w:r>
        <w:rPr>
          <w:rFonts w:hint="eastAsia"/>
          <w:b/>
          <w:lang w:val="en-US" w:eastAsia="zh-CN"/>
        </w:rPr>
        <w:t>（四）校级管理员终审</w:t>
      </w:r>
      <w:bookmarkEnd w:id="6"/>
    </w:p>
    <w:p w14:paraId="377BA84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 w:firstLineChars="200"/>
        <w:jc w:val="both"/>
        <w:rPr>
          <w:rFonts w:hint="eastAsia" w:ascii="等线" w:hAnsi="等线" w:eastAsia="等线" w:cs="等线"/>
          <w:kern w:val="2"/>
          <w:sz w:val="21"/>
          <w:szCs w:val="21"/>
          <w:lang w:val="en-US" w:eastAsia="zh-CN" w:bidi="ar"/>
        </w:rPr>
      </w:pPr>
      <w:r>
        <w:rPr>
          <w:rFonts w:hint="eastAsia" w:ascii="等线" w:hAnsi="等线" w:eastAsia="等线" w:cs="等线"/>
          <w:kern w:val="2"/>
          <w:sz w:val="21"/>
          <w:szCs w:val="21"/>
          <w:lang w:val="en-US" w:eastAsia="zh-CN" w:bidi="ar"/>
        </w:rPr>
        <w:t>校级管理员在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【教务处业务】——【论文推优管理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/>
        </w:rPr>
        <w:t>】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——【优秀论文终审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/>
        </w:rPr>
        <w:t>】菜单下审核优秀论文，如下图：</w:t>
      </w:r>
    </w:p>
    <w:p w14:paraId="60B1A69C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drawing>
          <wp:inline distT="0" distB="0" distL="114300" distR="114300">
            <wp:extent cx="5269865" cy="1816100"/>
            <wp:effectExtent l="0" t="0" r="635" b="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7FA12FEE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61965" cy="4568825"/>
            <wp:effectExtent l="0" t="0" r="635" b="3175"/>
            <wp:docPr id="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456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0AA9595E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</w:rPr>
        <w:t xml:space="preserve"> </w:t>
      </w:r>
    </w:p>
    <w:p w14:paraId="0168DAB4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47F58DF3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5E28960B">
      <w:pPr>
        <w:pStyle w:val="12"/>
        <w:widowControl/>
        <w:ind w:left="0" w:leftChars="0" w:firstLine="0" w:firstLineChars="0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3D68151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等线" w:hAnsi="等线" w:eastAsia="等线" w:cs="Times New Roman"/>
          <w:b/>
          <w:bCs/>
          <w:color w:val="0000FF"/>
          <w:kern w:val="2"/>
          <w:sz w:val="21"/>
          <w:szCs w:val="21"/>
        </w:rPr>
      </w:pPr>
      <w:r>
        <w:rPr>
          <w:rFonts w:hint="eastAsia" w:ascii="等线" w:hAnsi="等线" w:eastAsia="等线" w:cs="等线"/>
          <w:b/>
          <w:bCs/>
          <w:color w:val="0000FF"/>
          <w:kern w:val="2"/>
          <w:sz w:val="21"/>
          <w:szCs w:val="21"/>
          <w:lang w:val="en-US" w:eastAsia="zh-CN" w:bidi="ar"/>
        </w:rPr>
        <w:t>撤销优秀论文审核状态</w:t>
      </w:r>
    </w:p>
    <w:p w14:paraId="2BBDD2A7">
      <w:pPr>
        <w:pStyle w:val="12"/>
        <w:widowControl/>
        <w:spacing w:line="360" w:lineRule="auto"/>
        <w:rPr>
          <w:rFonts w:hint="eastAsia" w:ascii="等线" w:hAnsi="等线" w:eastAsia="等线" w:cs="Times New Roman"/>
          <w:kern w:val="2"/>
          <w:sz w:val="21"/>
          <w:szCs w:val="21"/>
          <w:lang w:eastAsia="zh-CN"/>
        </w:rPr>
      </w:pPr>
      <w:r>
        <w:rPr>
          <w:rFonts w:hint="eastAsia" w:ascii="等线" w:hAnsi="等线" w:eastAsia="等线" w:cs="等线"/>
          <w:kern w:val="2"/>
          <w:sz w:val="21"/>
          <w:szCs w:val="21"/>
        </w:rPr>
        <w:t>点击“撤销”可以对已经终审通过的论文和待终审的论文驳回到某一个审核阶段，让该阶段审核负责人重新审核</w:t>
      </w:r>
      <w:r>
        <w:rPr>
          <w:rFonts w:hint="eastAsia" w:cs="等线"/>
          <w:kern w:val="2"/>
          <w:sz w:val="21"/>
          <w:szCs w:val="21"/>
          <w:lang w:eastAsia="zh-CN"/>
        </w:rPr>
        <w:t>。</w:t>
      </w:r>
    </w:p>
    <w:p w14:paraId="0526A9B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271770" cy="1332230"/>
            <wp:effectExtent l="0" t="0" r="11430" b="1270"/>
            <wp:docPr id="3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IMG_26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91A9F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5271770" cy="3006725"/>
            <wp:effectExtent l="0" t="0" r="11430" b="3175"/>
            <wp:docPr id="4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85F858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等线" w:hAnsi="等线" w:eastAsia="等线" w:cs="Times New Roman"/>
          <w:kern w:val="2"/>
          <w:sz w:val="21"/>
          <w:szCs w:val="21"/>
        </w:rPr>
      </w:pPr>
    </w:p>
    <w:p w14:paraId="1881DA08">
      <w:pPr>
        <w:numPr>
          <w:ilvl w:val="0"/>
          <w:numId w:val="0"/>
        </w:numPr>
        <w:rPr>
          <w:rFonts w:hint="eastAsia"/>
        </w:rPr>
      </w:pPr>
    </w:p>
    <w:p w14:paraId="37293D63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299C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F34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F34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26D81"/>
    <w:rsid w:val="062C120A"/>
    <w:rsid w:val="06AF6C41"/>
    <w:rsid w:val="08014E19"/>
    <w:rsid w:val="09E6113F"/>
    <w:rsid w:val="0ECD5AF9"/>
    <w:rsid w:val="0F1F0ED2"/>
    <w:rsid w:val="12103BCB"/>
    <w:rsid w:val="14397409"/>
    <w:rsid w:val="15121A08"/>
    <w:rsid w:val="159C45B1"/>
    <w:rsid w:val="162163A6"/>
    <w:rsid w:val="1AA17AB6"/>
    <w:rsid w:val="1BDA490E"/>
    <w:rsid w:val="1C2072E4"/>
    <w:rsid w:val="1C3D380E"/>
    <w:rsid w:val="1F394677"/>
    <w:rsid w:val="1FC926C1"/>
    <w:rsid w:val="20977708"/>
    <w:rsid w:val="21A954A2"/>
    <w:rsid w:val="24CC1A23"/>
    <w:rsid w:val="253432D4"/>
    <w:rsid w:val="257F6B00"/>
    <w:rsid w:val="27502468"/>
    <w:rsid w:val="2CB160F5"/>
    <w:rsid w:val="2D1467D0"/>
    <w:rsid w:val="2E415B63"/>
    <w:rsid w:val="2EEF15D0"/>
    <w:rsid w:val="2F602176"/>
    <w:rsid w:val="2FBC3196"/>
    <w:rsid w:val="2FE85162"/>
    <w:rsid w:val="3178380B"/>
    <w:rsid w:val="33875EEB"/>
    <w:rsid w:val="347100A1"/>
    <w:rsid w:val="35326D81"/>
    <w:rsid w:val="39311FB1"/>
    <w:rsid w:val="3AD249E7"/>
    <w:rsid w:val="3DC7281A"/>
    <w:rsid w:val="401F4C87"/>
    <w:rsid w:val="428E1E1E"/>
    <w:rsid w:val="43B35DD1"/>
    <w:rsid w:val="497828CD"/>
    <w:rsid w:val="49FE6ED4"/>
    <w:rsid w:val="4C667204"/>
    <w:rsid w:val="4EDB63EB"/>
    <w:rsid w:val="4EDF3153"/>
    <w:rsid w:val="4F475B2E"/>
    <w:rsid w:val="52B24C2A"/>
    <w:rsid w:val="55CF47D0"/>
    <w:rsid w:val="591250FF"/>
    <w:rsid w:val="5B3A5112"/>
    <w:rsid w:val="5B681C7C"/>
    <w:rsid w:val="5D2257CA"/>
    <w:rsid w:val="62C6396E"/>
    <w:rsid w:val="632B1962"/>
    <w:rsid w:val="64117D59"/>
    <w:rsid w:val="662A1C87"/>
    <w:rsid w:val="66CD08B8"/>
    <w:rsid w:val="6B7C465A"/>
    <w:rsid w:val="6DC72505"/>
    <w:rsid w:val="6E62171D"/>
    <w:rsid w:val="774442C4"/>
    <w:rsid w:val="79B50D94"/>
    <w:rsid w:val="7A03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15" w:lineRule="auto"/>
      <w:jc w:val="both"/>
      <w:outlineLvl w:val="2"/>
    </w:pPr>
    <w:rPr>
      <w:rFonts w:hint="eastAsia" w:ascii="等线" w:hAnsi="等线" w:eastAsia="等线" w:cs="Times New Roman"/>
      <w:b/>
      <w:bCs/>
      <w:kern w:val="2"/>
      <w:sz w:val="32"/>
      <w:szCs w:val="32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483</Words>
  <Characters>483</Characters>
  <Lines>0</Lines>
  <Paragraphs>0</Paragraphs>
  <TotalTime>15</TotalTime>
  <ScaleCrop>false</ScaleCrop>
  <LinksUpToDate>false</LinksUpToDate>
  <CharactersWithSpaces>506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2025-04-03T08:56:00Z</dcterms:created>
  <dc:creator>王士博</dc:creator>
  <cp:lastModifiedBy>黄娟</cp:lastModifiedBy>
  <dcterms:modified xsi:type="dcterms:W3CDTF">2026-05-07T07:19:18Z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766F2EC92B734092AD7147CA28F46876_13</vt:lpwstr>
  </property>
  <property fmtid="{D5CDD505-2E9C-101B-9397-08002B2CF9AE}" pid="4" name="KSOTemplateDocerSaveRecord">
    <vt:lpwstr>eyJoZGlkIjoiZDEwMWY2MzMyNDgzYjY3OGQyZmMzOGU4MzUyYmJkYmYiLCJ1c2VySWQiOiI1NjI4ODc2MjEifQ==</vt:lpwstr>
  </property>
</Properties>
</file>