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ascii="小标宋" w:eastAsia="小标宋"/>
          <w:szCs w:val="44"/>
        </w:rPr>
      </w:pPr>
      <w:r>
        <w:rPr>
          <w:rFonts w:hint="eastAsia" w:ascii="小标宋" w:eastAsia="小标宋"/>
          <w:szCs w:val="44"/>
        </w:rPr>
        <w:t>生态与自然保护学院202</w:t>
      </w:r>
      <w:r>
        <w:rPr>
          <w:rFonts w:hint="eastAsia" w:ascii="小标宋" w:eastAsia="小标宋"/>
          <w:szCs w:val="44"/>
          <w:lang w:val="en-US" w:eastAsia="zh-CN"/>
        </w:rPr>
        <w:t>2</w:t>
      </w:r>
      <w:r>
        <w:rPr>
          <w:rFonts w:hint="eastAsia" w:ascii="小标宋" w:eastAsia="小标宋"/>
          <w:szCs w:val="44"/>
        </w:rPr>
        <w:t>年硕士研究生</w:t>
      </w:r>
    </w:p>
    <w:p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ascii="小标宋" w:eastAsia="小标宋"/>
          <w:szCs w:val="44"/>
        </w:rPr>
      </w:pPr>
      <w:r>
        <w:rPr>
          <w:rFonts w:hint="eastAsia" w:ascii="小标宋" w:eastAsia="小标宋"/>
          <w:szCs w:val="44"/>
        </w:rPr>
        <w:t>网络远程复试指南</w:t>
      </w:r>
    </w:p>
    <w:p>
      <w:pPr>
        <w:spacing w:line="360" w:lineRule="auto"/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</w:p>
    <w:p>
      <w:pPr>
        <w:spacing w:line="360" w:lineRule="auto"/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  <w:r>
        <w:rPr>
          <w:rFonts w:hint="eastAsia" w:ascii="黑体" w:hAnsi="黑体" w:eastAsia="黑体" w:cs="Times New Roman"/>
          <w:b/>
          <w:bCs/>
          <w:sz w:val="32"/>
          <w:szCs w:val="28"/>
        </w:rPr>
        <w:t>一、复试平台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中国移动云视讯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腾讯会议、请各位考生提前在设备上安装腾讯会议（请勿通过电话进入会议和微信小程序进入会议）和中国移动云视讯。</w:t>
      </w:r>
      <w:bookmarkStart w:id="0" w:name="_GoBack"/>
      <w:bookmarkEnd w:id="0"/>
    </w:p>
    <w:p>
      <w:pPr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</w:p>
    <w:p>
      <w:pPr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  <w:r>
        <w:rPr>
          <w:rFonts w:hint="eastAsia" w:ascii="黑体" w:hAnsi="黑体" w:eastAsia="黑体" w:cs="Times New Roman"/>
          <w:b/>
          <w:bCs/>
          <w:sz w:val="32"/>
          <w:szCs w:val="28"/>
        </w:rPr>
        <w:t>二、设备要求</w:t>
      </w:r>
    </w:p>
    <w:p>
      <w:pPr>
        <w:ind w:firstLine="640" w:firstLineChars="200"/>
        <w:rPr>
          <w:rFonts w:cs="Times New Roman" w:asciiTheme="minorEastAsia" w:hAnsiTheme="minorEastAsia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采用“双机位”复试，“第一机位”采集考生音、视频源（考生正前方），“第二机位”采集考生所处环境的整体情况（复试场所远端）。考生需提前准备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两个腾讯会议账号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28"/>
          <w:lang w:val="en-US" w:eastAsia="zh-CN"/>
        </w:rPr>
        <w:t>同一个账号不能同时登陆两台设备）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、电脑、手机、高清摄像头、话筒、耳麦等。如果电脑和手机本身配置的摄像头、话筒效果较好，可直接使用；如果效果不理想，需要额外配备。“第一机位”使用电脑及有线网络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电量需保持充足。第一机位参会姓名为姓名A,第二机位参会姓名为姓名B（例：张三A，张三B）。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三、环境要求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网络通畅、光线适宜、安静、无干扰、相对封闭的独立空间。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考生座位附近2米范围内无书籍、电子设备等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，独立参加考试，不得开启虚拟背景。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四、考生形象姿态要求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衣着得体，全程五官清楚显露，不得佩戴墨镜、帽子、头饰、口罩等，头发不可遮挡耳朵，不得戴耳饰，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座位与电脑之间距离以视频中能显示人体上半身和双手为宜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ind w:firstLine="480" w:firstLineChars="200"/>
        <w:jc w:val="left"/>
        <w:rPr>
          <w:rFonts w:cs="Times New Roman" w:asciiTheme="minorEastAsia" w:hAnsiTheme="minorEastAsia"/>
          <w:bCs/>
          <w:sz w:val="32"/>
          <w:szCs w:val="28"/>
        </w:rPr>
      </w:pPr>
      <w:r>
        <w:rPr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107950</wp:posOffset>
            </wp:positionV>
            <wp:extent cx="2340610" cy="154368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107950</wp:posOffset>
            </wp:positionV>
            <wp:extent cx="2314575" cy="154368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Times New Roman" w:asciiTheme="minorEastAsia" w:hAnsiTheme="minorEastAsia"/>
          <w:bCs/>
          <w:sz w:val="24"/>
          <w:szCs w:val="28"/>
        </w:rPr>
        <w:t xml:space="preserve"> </w:t>
      </w:r>
      <w:r>
        <w:rPr>
          <w:rFonts w:cs="Times New Roman" w:asciiTheme="minorEastAsia" w:hAnsiTheme="minorEastAsia"/>
          <w:bCs/>
          <w:sz w:val="24"/>
          <w:szCs w:val="28"/>
        </w:rPr>
        <w:t xml:space="preserve">        </w:t>
      </w:r>
      <w:r>
        <w:rPr>
          <w:rFonts w:hint="eastAsia" w:cs="Times New Roman" w:asciiTheme="minorEastAsia" w:hAnsiTheme="minorEastAsia"/>
          <w:bCs/>
          <w:sz w:val="24"/>
          <w:szCs w:val="28"/>
        </w:rPr>
        <w:t xml:space="preserve">第一机位 </w:t>
      </w:r>
      <w:r>
        <w:rPr>
          <w:rFonts w:cs="Times New Roman" w:asciiTheme="minorEastAsia" w:hAnsiTheme="minorEastAsia"/>
          <w:bCs/>
          <w:sz w:val="24"/>
          <w:szCs w:val="28"/>
        </w:rPr>
        <w:t xml:space="preserve"> </w:t>
      </w:r>
      <w:r>
        <w:rPr>
          <w:rFonts w:cs="Times New Roman" w:asciiTheme="minorEastAsia" w:hAnsiTheme="minorEastAsia"/>
          <w:bCs/>
          <w:sz w:val="32"/>
          <w:szCs w:val="28"/>
        </w:rPr>
        <w:t xml:space="preserve">                   </w:t>
      </w:r>
      <w:r>
        <w:rPr>
          <w:rFonts w:hint="eastAsia" w:cs="Times New Roman" w:asciiTheme="minorEastAsia" w:hAnsiTheme="minorEastAsia"/>
          <w:bCs/>
          <w:sz w:val="24"/>
          <w:szCs w:val="28"/>
        </w:rPr>
        <w:t>第二机位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  <w:lang w:val="en-US" w:eastAsia="zh-CN"/>
        </w:rPr>
        <w:t>设备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建议摆放位置如下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  <w:t>：</w:t>
      </w:r>
    </w:p>
    <w:p>
      <w:pPr>
        <w:jc w:val="center"/>
        <w:rPr>
          <w:rFonts w:hint="eastAsia" w:ascii="黑体" w:hAnsi="黑体" w:eastAsia="黑体" w:cs="Times New Roman"/>
          <w:bCs/>
          <w:sz w:val="32"/>
          <w:szCs w:val="28"/>
          <w:lang w:eastAsia="zh-CN"/>
        </w:rPr>
      </w:pPr>
      <w:r>
        <w:rPr>
          <w:rFonts w:hint="eastAsia" w:ascii="黑体" w:hAnsi="黑体" w:eastAsia="黑体" w:cs="Times New Roman"/>
          <w:bCs/>
          <w:sz w:val="32"/>
          <w:szCs w:val="28"/>
          <w:lang w:eastAsia="zh-CN"/>
        </w:rPr>
        <w:drawing>
          <wp:inline distT="0" distB="0" distL="114300" distR="114300">
            <wp:extent cx="4679950" cy="3121660"/>
            <wp:effectExtent l="0" t="0" r="6350" b="2540"/>
            <wp:docPr id="5" name="图片 5" descr="微信图片_2022032220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3222057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五、考试用品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准考证、身份证、诚信复试承诺书、答题纸、签字笔。</w:t>
      </w:r>
    </w:p>
    <w:p>
      <w:pPr>
        <w:spacing w:line="360" w:lineRule="auto"/>
        <w:ind w:firstLine="602" w:firstLineChars="200"/>
        <w:rPr>
          <w:b/>
          <w:sz w:val="30"/>
          <w:szCs w:val="30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六、复试流程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（一）设备调试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 xml:space="preserve">复试前一天学科秘书老师通知考生进行设备调试，请考生根据通知准备好设备进行测试。 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（二）笔试流程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1、根据监考老师引导，一机位和二机位分别进入不同的会议室，参会姓名作对应修改（姓名A，姓名B）；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2、按照监考老师指引进行身份验证及环境检查；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3、监考老师通过共享屏幕的方式发布试题，计时作答；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4、考试结束，所有考生停笔并在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10分钟内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将作答结果发送至指定邮箱；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5、考生根据监考老师指令退出考场。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（三）面试流程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1、考生提前根据抽签顺序估计自己的面试时间，保持微信和手机畅通，等待老师通知候场和会议邀请。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 xml:space="preserve">2、按照老师指引查验身份证，准考证和考试承诺书及考试环境。 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3、按照复试专家组指引面试，结束后退出。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七、注意事项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1.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.复试期间不允许采用任何方式变声、更改人像，考生第一机位音频视频必须全程开启，第二机位如有回音，可以将音频关闭；全程正面免冠朝向摄像头，不得以任何方式查阅资料；清理桌面，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桌面上只允许摆放面试设备、签字笔和A4空白纸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3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.其它电子设备必须关闭。请考生提前按学科要求做好准备配合测试，如有困难，及时向院系反映，做好沟通。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.复试过程中，连接登录复试系统的设备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不允许再运行其他网页或软件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，必须处于免打扰状态，如退出qq、微信等弹屏语音视频软件，将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手机设置为呼叫转移状态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，不能出现来电、信息等。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.不得对复试过程录音录像、拍照、截屏或者网络直播，不得传播试题等复试内容。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6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.答题纸每一页一定要按照答题纸模板位置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留出装订线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，否则会盖住部分作答内容。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7.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腾讯会议请更新到最新版本，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保证候场功能可以使用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sz w:val="24"/>
          <w:szCs w:val="24"/>
        </w:rPr>
      </w:pPr>
    </w:p>
    <w:p>
      <w:pPr>
        <w:spacing w:line="360" w:lineRule="auto"/>
        <w:ind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生态与自然保护学院</w:t>
      </w:r>
    </w:p>
    <w:p>
      <w:pPr>
        <w:spacing w:line="360" w:lineRule="auto"/>
        <w:ind w:right="480"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32"/>
          <w:szCs w:val="28"/>
        </w:rPr>
        <w:t>3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月</w:t>
      </w:r>
    </w:p>
    <w:p>
      <w:pPr>
        <w:widowControl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rFonts w:hint="eastAsia"/>
          <w:sz w:val="24"/>
          <w:szCs w:val="24"/>
        </w:rPr>
        <w:t>研究生招生</w:t>
      </w:r>
      <w:r>
        <w:rPr>
          <w:sz w:val="24"/>
          <w:szCs w:val="24"/>
        </w:rPr>
        <w:t>答题</w:t>
      </w:r>
      <w:r>
        <w:rPr>
          <w:rFonts w:hint="eastAsia"/>
          <w:sz w:val="24"/>
          <w:szCs w:val="24"/>
        </w:rPr>
        <w:t>纸</w:t>
      </w:r>
      <w:r>
        <w:rPr>
          <w:sz w:val="24"/>
          <w:szCs w:val="24"/>
        </w:rPr>
        <w:t>示例</w:t>
      </w:r>
      <w:r>
        <w:rPr>
          <w:rFonts w:hint="eastAsia"/>
          <w:sz w:val="24"/>
          <w:szCs w:val="24"/>
        </w:rPr>
        <w:t>（仅用于笔答情况）</w:t>
      </w:r>
    </w:p>
    <w:p>
      <w:r>
        <w:pict>
          <v:group id="_x0000_s1038" o:spid="_x0000_s1038" o:spt="203" style="position:absolute;left:0pt;margin-left:15.05pt;margin-top:45.15pt;height:141.45pt;width:468.55pt;z-index:251660288;mso-width-relative:page;mso-height-relative:page;" coordorigin="2101,2343" coordsize="9371,2829">
            <o:lock v:ext="edit"/>
            <v:shape id="文本框 16" o:spid="_x0000_s1039" o:spt="202" type="#_x0000_t202" style="position:absolute;left:7059;top:4350;height:822;width:4413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pStyle w:val="7"/>
                      <w:spacing w:before="0" w:beforeAutospacing="0" w:after="0" w:afterAutospacing="0"/>
                      <w:ind w:firstLine="400"/>
                    </w:pPr>
                    <w:r>
                      <w:rPr>
                        <w:rFonts w:hint="eastAsia" w:ascii="等线" w:hAnsi="等线" w:eastAsia="等线" w:cstheme="minorBidi"/>
                        <w:b/>
                        <w:bCs/>
                        <w:color w:val="FF0000"/>
                        <w:kern w:val="24"/>
                        <w:sz w:val="20"/>
                        <w:szCs w:val="20"/>
                      </w:rPr>
                      <w:t>字体：等线、三号、加粗</w:t>
                    </w:r>
                  </w:p>
                </w:txbxContent>
              </v:textbox>
            </v:shape>
            <v:group id="_x0000_s1040" o:spid="_x0000_s1040" o:spt="203" style="position:absolute;left:2101;top:2343;height:2616;width:9371;" coordorigin="2101,2343" coordsize="9371,2616">
              <o:lock v:ext="edit"/>
              <v:shape id="文本框 11" o:spid="_x0000_s1041" o:spt="202" type="#_x0000_t202" style="position:absolute;left:8600;top:2379;height:530;width:2872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>
                <v:path/>
                <v:fill on="f" focussize="0,0"/>
                <v:stroke on="f" joinstyle="miter"/>
                <v:imagedata o:title=""/>
                <o:lock v:ext="edit"/>
                <v:textbox>
                  <w:txbxContent>
                    <w:p>
                      <w:pPr>
                        <w:pStyle w:val="7"/>
                        <w:spacing w:before="0" w:beforeAutospacing="0" w:after="0" w:afterAutospacing="0"/>
                      </w:pPr>
                      <w:r>
                        <w:rPr>
                          <w:rFonts w:hint="eastAsia" w:asciiTheme="minorHAnsi" w:eastAsiaTheme="minorEastAsia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距离</w:t>
                      </w:r>
                      <w:r>
                        <w:rPr>
                          <w:rFonts w:hAnsi="Calibri" w:asciiTheme="minorHAnsi" w:eastAsiaTheme="minorEastAsia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1.5-2</w:t>
                      </w:r>
                      <w:r>
                        <w:rPr>
                          <w:rFonts w:hint="eastAsia" w:asciiTheme="minorHAnsi" w:eastAsiaTheme="minorEastAsia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厘米</w:t>
                      </w:r>
                    </w:p>
                  </w:txbxContent>
                </v:textbox>
              </v:shape>
              <v:group id="_x0000_s1042" o:spid="_x0000_s1042" o:spt="203" style="position:absolute;left:2101;top:2343;height:2616;width:6409;" coordorigin="2101,2343" coordsize="6409,2616">
                <o:lock v:ext="edit"/>
                <v:shape id="直接箭头连接符 17" o:spid="_x0000_s1043" o:spt="32" type="#_x0000_t32" style="position:absolute;left:6255;top:2343;height:491;width: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">
                  <v:path arrowok="t"/>
                  <v:fill on="f" focussize="0,0"/>
                  <v:stroke color="#FF0000" startarrow="block" endarrow="block"/>
                  <v:imagedata o:title=""/>
                  <o:lock v:ext="edit"/>
                </v:shape>
                <v:shape id="直接箭头连接符 18" o:spid="_x0000_s1044" o:spt="32" type="#_x0000_t32" style="position:absolute;left:6353;top:2556;height:0;width:2157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">
                  <v:path arrowok="t"/>
                  <v:fill on="f" focussize="0,0"/>
                  <v:stroke color="#FF0000" endarrow="block"/>
                  <v:imagedata o:title=""/>
                  <o:lock v:ext="edit"/>
                </v:shape>
                <v:shape id="直接箭头连接符 20" o:spid="_x0000_s1045" o:spt="32" type="#_x0000_t32" style="position:absolute;left:6975;top:3469;height:491;width:738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">
                  <v:path arrowok="t"/>
                  <v:fill on="f" focussize="0,0"/>
                  <v:stroke color="#FF0000" endarrow="block"/>
                  <v:imagedata o:title=""/>
                  <o:lock v:ext="edit"/>
                </v:shape>
                <v:shape id="直接箭头连接符 22" o:spid="_x0000_s1046" o:spt="32" type="#_x0000_t32" style="position:absolute;left:2341;top:3138;height:1116;width:532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">
                  <v:path arrowok="t"/>
                  <v:fill on="f" focussize="0,0"/>
                  <v:stroke color="#FF0000" endarrow="block"/>
                  <v:imagedata o:title=""/>
                  <o:lock v:ext="edit"/>
                </v:shape>
                <v:shape id="文本框 19" o:spid="_x0000_s1047" o:spt="202" type="#_x0000_t202" style="position:absolute;left:2101;top:4350;height:609;width:2889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>
                  <v:path/>
                  <v:fill on="f" focussize="0,0"/>
                  <v:stroke on="f" joinstyle="miter"/>
                  <v:imagedata o:title=""/>
                  <o:lock v:ext="edit"/>
                  <v:textbox>
                    <w:txbxContent>
                      <w:p>
                        <w:pPr>
                          <w:pStyle w:val="7"/>
                          <w:spacing w:before="0" w:beforeAutospacing="0" w:after="0" w:afterAutospacing="0"/>
                          <w:ind w:firstLine="400"/>
                        </w:pPr>
                        <w:r>
                          <w:rPr>
                            <w:rFonts w:hint="eastAsia" w:ascii="等线" w:hAnsi="等线" w:eastAsia="等线" w:cstheme="minorBidi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  <w:t>等线、四号</w:t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pict>
          <v:shape id="文本框 22" o:spid="_x0000_s1049" o:spt="202" type="#_x0000_t202" style="position:absolute;left:0pt;margin-left:227.65pt;margin-top:516.75pt;height:34.55pt;width:107.15pt;z-index:251662336;mso-width-relative:page;mso-height-relative:page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spacing w:before="0" w:beforeAutospacing="0" w:after="0" w:afterAutospacing="0"/>
                    <w:ind w:firstLine="400"/>
                  </w:pPr>
                  <w:r>
                    <w:rPr>
                      <w:rFonts w:hint="eastAsia" w:ascii="等线" w:hAnsi="等线" w:eastAsia="等线" w:cstheme="minorBidi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等线、五号</w:t>
                  </w:r>
                </w:p>
              </w:txbxContent>
            </v:textbox>
          </v:shape>
        </w:pict>
      </w:r>
      <w:r>
        <w:pict>
          <v:shape id="直接箭头连接符 24" o:spid="_x0000_s1048" o:spt="32" type="#_x0000_t32" style="position:absolute;left:0pt;flip:y;margin-left:215.35pt;margin-top:551.3pt;height:27.05pt;width:47.6pt;z-index:251661312;mso-width-relative:page;mso-height-relative:page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">
            <v:path arrowok="t"/>
            <v:fill on="f" focussize="0,0"/>
            <v:stroke color="#FF0000" endarrow="block"/>
            <v:imagedata o:title=""/>
            <o:lock v:ext="edit"/>
          </v:shape>
        </w:pic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552450</wp:posOffset>
            </wp:positionV>
            <wp:extent cx="4762500" cy="7067550"/>
            <wp:effectExtent l="19050" t="0" r="0" b="0"/>
            <wp:wrapNone/>
            <wp:docPr id="1" name="图片 1" descr="C:\Users\Administrator.KEN-XIA\Desktop\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.KEN-XIA\Desktop\未标题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sz w:val="24"/>
          <w:szCs w:val="24"/>
        </w:rPr>
      </w:pPr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E2960"/>
    <w:rsid w:val="00001AB2"/>
    <w:rsid w:val="0002194E"/>
    <w:rsid w:val="000355A0"/>
    <w:rsid w:val="0004172F"/>
    <w:rsid w:val="00043600"/>
    <w:rsid w:val="00083873"/>
    <w:rsid w:val="00095D4C"/>
    <w:rsid w:val="000A2708"/>
    <w:rsid w:val="000B26EA"/>
    <w:rsid w:val="000B5815"/>
    <w:rsid w:val="000C2525"/>
    <w:rsid w:val="000C62E1"/>
    <w:rsid w:val="000D0E8B"/>
    <w:rsid w:val="000D2E62"/>
    <w:rsid w:val="000E2706"/>
    <w:rsid w:val="000E697F"/>
    <w:rsid w:val="000E7DDE"/>
    <w:rsid w:val="000F3B00"/>
    <w:rsid w:val="00107AE7"/>
    <w:rsid w:val="001126B3"/>
    <w:rsid w:val="0011496C"/>
    <w:rsid w:val="0012783D"/>
    <w:rsid w:val="00154151"/>
    <w:rsid w:val="00157C72"/>
    <w:rsid w:val="00177C22"/>
    <w:rsid w:val="001A01CC"/>
    <w:rsid w:val="001A1AE8"/>
    <w:rsid w:val="001A5BC0"/>
    <w:rsid w:val="001B0987"/>
    <w:rsid w:val="001B7717"/>
    <w:rsid w:val="001C37C8"/>
    <w:rsid w:val="001C46A5"/>
    <w:rsid w:val="001D1F27"/>
    <w:rsid w:val="001E05AD"/>
    <w:rsid w:val="0020042F"/>
    <w:rsid w:val="0025043C"/>
    <w:rsid w:val="002819F2"/>
    <w:rsid w:val="00281B09"/>
    <w:rsid w:val="002902B1"/>
    <w:rsid w:val="002C20CF"/>
    <w:rsid w:val="002C61BC"/>
    <w:rsid w:val="002D7D2E"/>
    <w:rsid w:val="0030541E"/>
    <w:rsid w:val="00320C29"/>
    <w:rsid w:val="0035260D"/>
    <w:rsid w:val="00362972"/>
    <w:rsid w:val="00396FE0"/>
    <w:rsid w:val="003A0EF9"/>
    <w:rsid w:val="003A257C"/>
    <w:rsid w:val="003A3B75"/>
    <w:rsid w:val="003B117F"/>
    <w:rsid w:val="003B2ECF"/>
    <w:rsid w:val="003C2E20"/>
    <w:rsid w:val="003D65BA"/>
    <w:rsid w:val="003D6AF8"/>
    <w:rsid w:val="003F3B60"/>
    <w:rsid w:val="004032F9"/>
    <w:rsid w:val="00431249"/>
    <w:rsid w:val="004322EE"/>
    <w:rsid w:val="00433546"/>
    <w:rsid w:val="00444CDB"/>
    <w:rsid w:val="004504E1"/>
    <w:rsid w:val="00477D9C"/>
    <w:rsid w:val="004A7627"/>
    <w:rsid w:val="004D242C"/>
    <w:rsid w:val="004D3AF8"/>
    <w:rsid w:val="004D7C46"/>
    <w:rsid w:val="00502E02"/>
    <w:rsid w:val="00507A01"/>
    <w:rsid w:val="005170FF"/>
    <w:rsid w:val="00533346"/>
    <w:rsid w:val="00537801"/>
    <w:rsid w:val="00537BED"/>
    <w:rsid w:val="0054534F"/>
    <w:rsid w:val="00553CFF"/>
    <w:rsid w:val="005635E8"/>
    <w:rsid w:val="005A18EB"/>
    <w:rsid w:val="005F3130"/>
    <w:rsid w:val="00617998"/>
    <w:rsid w:val="00626882"/>
    <w:rsid w:val="00634762"/>
    <w:rsid w:val="0064195E"/>
    <w:rsid w:val="00651AA7"/>
    <w:rsid w:val="00654AF9"/>
    <w:rsid w:val="0067369C"/>
    <w:rsid w:val="00676DFE"/>
    <w:rsid w:val="006832E0"/>
    <w:rsid w:val="006911D1"/>
    <w:rsid w:val="006A0D54"/>
    <w:rsid w:val="006B2DCD"/>
    <w:rsid w:val="006C65BE"/>
    <w:rsid w:val="006D6E36"/>
    <w:rsid w:val="006F3DEF"/>
    <w:rsid w:val="0070019C"/>
    <w:rsid w:val="00710C71"/>
    <w:rsid w:val="00714A6A"/>
    <w:rsid w:val="00714D37"/>
    <w:rsid w:val="007213CE"/>
    <w:rsid w:val="00745030"/>
    <w:rsid w:val="00747D6C"/>
    <w:rsid w:val="00781FF5"/>
    <w:rsid w:val="00787C68"/>
    <w:rsid w:val="007B53BE"/>
    <w:rsid w:val="007C042C"/>
    <w:rsid w:val="007C1770"/>
    <w:rsid w:val="007C7D27"/>
    <w:rsid w:val="007E411D"/>
    <w:rsid w:val="007E5D95"/>
    <w:rsid w:val="007F3726"/>
    <w:rsid w:val="008016AC"/>
    <w:rsid w:val="008167C9"/>
    <w:rsid w:val="00821024"/>
    <w:rsid w:val="00831407"/>
    <w:rsid w:val="0084722A"/>
    <w:rsid w:val="008524FD"/>
    <w:rsid w:val="0086313D"/>
    <w:rsid w:val="00867489"/>
    <w:rsid w:val="00880A91"/>
    <w:rsid w:val="008C436D"/>
    <w:rsid w:val="008D69FE"/>
    <w:rsid w:val="0092675D"/>
    <w:rsid w:val="0096384F"/>
    <w:rsid w:val="00967397"/>
    <w:rsid w:val="009B0147"/>
    <w:rsid w:val="00A158C3"/>
    <w:rsid w:val="00A207AA"/>
    <w:rsid w:val="00A21989"/>
    <w:rsid w:val="00A258F0"/>
    <w:rsid w:val="00A605BF"/>
    <w:rsid w:val="00A6306B"/>
    <w:rsid w:val="00A84FE7"/>
    <w:rsid w:val="00A8561D"/>
    <w:rsid w:val="00A94B76"/>
    <w:rsid w:val="00AA4ED1"/>
    <w:rsid w:val="00AA7F41"/>
    <w:rsid w:val="00AB28DA"/>
    <w:rsid w:val="00AB2F41"/>
    <w:rsid w:val="00AC4B6D"/>
    <w:rsid w:val="00AE2960"/>
    <w:rsid w:val="00AE6D53"/>
    <w:rsid w:val="00B23231"/>
    <w:rsid w:val="00B2504B"/>
    <w:rsid w:val="00B34ECC"/>
    <w:rsid w:val="00B74364"/>
    <w:rsid w:val="00B83F30"/>
    <w:rsid w:val="00B8422D"/>
    <w:rsid w:val="00B8796F"/>
    <w:rsid w:val="00B9112D"/>
    <w:rsid w:val="00B91627"/>
    <w:rsid w:val="00BA01D8"/>
    <w:rsid w:val="00BD5824"/>
    <w:rsid w:val="00BE377C"/>
    <w:rsid w:val="00C172EF"/>
    <w:rsid w:val="00C36CA6"/>
    <w:rsid w:val="00C41156"/>
    <w:rsid w:val="00CA76CC"/>
    <w:rsid w:val="00CB53B0"/>
    <w:rsid w:val="00D23B38"/>
    <w:rsid w:val="00D54069"/>
    <w:rsid w:val="00D75A7D"/>
    <w:rsid w:val="00DC3732"/>
    <w:rsid w:val="00DC5DFF"/>
    <w:rsid w:val="00DC70EF"/>
    <w:rsid w:val="00DF3795"/>
    <w:rsid w:val="00E15037"/>
    <w:rsid w:val="00E15B71"/>
    <w:rsid w:val="00E35DE6"/>
    <w:rsid w:val="00E37D05"/>
    <w:rsid w:val="00E45C8A"/>
    <w:rsid w:val="00E47D0A"/>
    <w:rsid w:val="00E520BF"/>
    <w:rsid w:val="00E826B9"/>
    <w:rsid w:val="00EA3933"/>
    <w:rsid w:val="00EB60A1"/>
    <w:rsid w:val="00EF364F"/>
    <w:rsid w:val="00EF715B"/>
    <w:rsid w:val="00F0435F"/>
    <w:rsid w:val="00F100A0"/>
    <w:rsid w:val="00F15ACA"/>
    <w:rsid w:val="00F356C0"/>
    <w:rsid w:val="00F501D2"/>
    <w:rsid w:val="00F85C80"/>
    <w:rsid w:val="00F92769"/>
    <w:rsid w:val="00F93761"/>
    <w:rsid w:val="00F977B2"/>
    <w:rsid w:val="00FA0584"/>
    <w:rsid w:val="00FD39EC"/>
    <w:rsid w:val="00FE6221"/>
    <w:rsid w:val="00FF2DE4"/>
    <w:rsid w:val="11496CB9"/>
    <w:rsid w:val="62FB67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7"/>
        <o:r id="V:Rule2" type="connector" idref="#直接箭头连接符 18"/>
        <o:r id="V:Rule3" type="connector" idref="#直接箭头连接符 20"/>
        <o:r id="V:Rule4" type="connector" idref="#直接箭头连接符 22"/>
        <o:r id="V:Rule5" type="connector" idref="#直接箭头连接符 2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日期 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9"/>
    <customShpInfo spid="_x0000_s1041"/>
    <customShpInfo spid="_x0000_s1043"/>
    <customShpInfo spid="_x0000_s1044"/>
    <customShpInfo spid="_x0000_s1045"/>
    <customShpInfo spid="_x0000_s1046"/>
    <customShpInfo spid="_x0000_s1047"/>
    <customShpInfo spid="_x0000_s1042"/>
    <customShpInfo spid="_x0000_s1040"/>
    <customShpInfo spid="_x0000_s1038"/>
    <customShpInfo spid="_x0000_s1049"/>
    <customShpInfo spid="_x0000_s10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1306</Words>
  <Characters>1323</Characters>
  <Lines>9</Lines>
  <Paragraphs>2</Paragraphs>
  <TotalTime>3</TotalTime>
  <ScaleCrop>false</ScaleCrop>
  <LinksUpToDate>false</LinksUpToDate>
  <CharactersWithSpaces>1355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2020-05-10T10:39:00Z</dcterms:created>
  <dc:creator>nx</dc:creator>
  <cp:lastModifiedBy>紈絝纨绔</cp:lastModifiedBy>
  <dcterms:modified xsi:type="dcterms:W3CDTF">2022-03-23T02:38:29Z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D34BB0AB973E430BA258D82E0628B1E9</vt:lpwstr>
  </property>
</Properties>
</file>